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AD3C66">
        <w:rPr>
          <w:rFonts w:ascii="Roboto" w:eastAsia="Times New Roman" w:hAnsi="Roboto" w:cs="Times New Roman"/>
          <w:b/>
          <w:bCs/>
          <w:color w:val="3B4256"/>
          <w:sz w:val="24"/>
          <w:szCs w:val="24"/>
          <w:lang w:eastAsia="ru-RU"/>
        </w:rPr>
        <w:t>​Работы по благоустройству 8 красноярских скверов должны завершиться уже на следующей неделе​​</w:t>
      </w:r>
    </w:p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 xml:space="preserve">Работы по благоустройству скверов в Красноярске выполнены на 70,1%. Практически готовы к сдаче скверы на ул. </w:t>
      </w:r>
      <w:proofErr w:type="spellStart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Карбышева</w:t>
      </w:r>
      <w:proofErr w:type="spellEnd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 xml:space="preserve">, 6-10а, проспекте </w:t>
      </w:r>
      <w:proofErr w:type="gramStart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Комсомольский</w:t>
      </w:r>
      <w:proofErr w:type="gramEnd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, 23, ул. Ферганская, ул. Устиновича, 1, территории на пр. Металлургов, 55, ул. Кутузова, 73, ул. Королева, 10а и ул. Железнодорожников, 10. </w:t>
      </w:r>
    </w:p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7315200" cy="4873625"/>
            <wp:effectExtent l="0" t="0" r="0" b="3175"/>
            <wp:docPr id="7" name="Рисунок 7" descr="http://www.admkrsk.ru/assets/%D0%9D%D0%BE%D0%B2%D0%BE%D1%81%D1%82%D0%B8/%D0%BA%D0%90%D0%A0%D0%91%D0%AB%D0%A8%D0%95%D0%92%D0%90%20%D0%BB%D0%A3%D0%A7%D0%98%D0%A1%D0%A2%D0%AB%D0%99%20(1).jpg?RenditionID=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krsk.ru/assets/%D0%9D%D0%BE%D0%B2%D0%BE%D1%81%D1%82%D0%B8/%D0%BA%D0%90%D0%A0%D0%91%D0%AB%D0%A8%D0%95%D0%92%D0%90%20%D0%BB%D0%A3%D0%A7%D0%98%D0%A1%D0%A2%D0%AB%D0%99%20(1).jpg?RenditionID=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</w:p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В скверах провели практически все запланированные работы, в ближайшие дни установят скамьи, урны и другие предусмотренные проектами малые архитектурные формы, также подрядчикам предстоит заняться озеленением.</w:t>
      </w:r>
    </w:p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lastRenderedPageBreak/>
        <w:t> </w:t>
      </w:r>
      <w:r>
        <w:rPr>
          <w:rFonts w:ascii="Roboto" w:eastAsia="Times New Roman" w:hAnsi="Roboto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7315200" cy="4873625"/>
            <wp:effectExtent l="0" t="0" r="0" b="3175"/>
            <wp:docPr id="6" name="Рисунок 6" descr="http://www.admkrsk.ru/assets/%D0%9D%D0%BE%D0%B2%D0%BE%D1%81%D1%82%D0%B8/%D0%96%D0%B5%D0%BB%D0%B5%D0%B7%D0%BD%D0%BE%D0%B4%D0%BE%D1%80%D0%BE%D0%B6%D0%BD%D0%B8%D0%BA%D0%BE%D0%B2%20(3).jpg?RenditionID=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krsk.ru/assets/%D0%9D%D0%BE%D0%B2%D0%BE%D1%81%D1%82%D0%B8/%D0%96%D0%B5%D0%BB%D0%B5%D0%B7%D0%BD%D0%BE%D0%B4%D0%BE%D1%80%D0%BE%D0%B6%D0%BD%D0%B8%D0%BA%D0%BE%D0%B2%20(3).jpg?RenditionID=1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Напомним, что общественные пространства – парки, скверы и набережные благоустраивают в рамках национального проекта «Жилье и городская среда» по программе «Формирование комфортной городской среды».</w:t>
      </w:r>
    </w:p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315200" cy="5486400"/>
            <wp:effectExtent l="0" t="0" r="0" b="0"/>
            <wp:docPr id="5" name="Рисунок 5" descr="http://www.admkrsk.ru/assets/%D0%9D%D0%BE%D0%B2%D0%BE%D1%81%D1%82%D0%B8/%D0%9A%D0%BE%D0%BC%D1%81%D0%BE%D0%BC%D0%BE%D0%BB%D1%8C%D1%81%D0%BA%D0%B8%D0%B9.jpg?RenditionID=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mkrsk.ru/assets/%D0%9D%D0%BE%D0%B2%D0%BE%D1%81%D1%82%D0%B8/%D0%9A%D0%BE%D0%BC%D1%81%D0%BE%D0%BC%D0%BE%D0%BB%D1%8C%D1%81%D0%BA%D0%B8%D0%B9.jpg?RenditionID=1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 xml:space="preserve">Всего в работе у подрядчиков 20 территорий. На большей части объектов работы вступают в завершающую стадию. Исключение составляют только </w:t>
      </w:r>
      <w:proofErr w:type="gramStart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самые</w:t>
      </w:r>
      <w:proofErr w:type="gramEnd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 xml:space="preserve"> большие и сложные – </w:t>
      </w:r>
      <w:proofErr w:type="spellStart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Ярыгинская</w:t>
      </w:r>
      <w:proofErr w:type="spellEnd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 xml:space="preserve"> набережная и сквер в микрорайоне Солнечный. Там работы будут продолжаться до глубокой осени.</w:t>
      </w:r>
    </w:p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315200" cy="4873625"/>
            <wp:effectExtent l="0" t="0" r="0" b="3175"/>
            <wp:docPr id="4" name="Рисунок 4" descr="http://www.admkrsk.ru/assets/%D0%9D%D0%BE%D0%B2%D0%BE%D1%81%D1%82%D0%B8/%D0%9A%D0%BE%D1%80%D0%BE%D0%BB%D0%B5%D0%B2%D0%B0%20(2).jpg?RenditionID=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mkrsk.ru/assets/%D0%9D%D0%BE%D0%B2%D0%BE%D1%81%D1%82%D0%B8/%D0%9A%D0%BE%D1%80%D0%BE%D0%BB%D0%B5%D0%B2%D0%B0%20(2).jpg?RenditionID=1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 xml:space="preserve">Также подрядчики должны серьезно ускориться в скверах на ул. 2-ая </w:t>
      </w:r>
      <w:proofErr w:type="gramStart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Ботаническая</w:t>
      </w:r>
      <w:proofErr w:type="gramEnd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 xml:space="preserve"> и в сквере «Юнга» на ул. Шевченко. На этих территориях пока самый слабый темп работ. Подрядчики объясняют это тем, что их подвели поставщики материалов. Это, впрочем, не снимает с них ответственности за сроки исполнения контрактов. Ведь если работы не будут завершены вовремя, придется платить штрафы.</w:t>
      </w:r>
    </w:p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315200" cy="5486400"/>
            <wp:effectExtent l="0" t="0" r="0" b="0"/>
            <wp:docPr id="3" name="Рисунок 3" descr="http://www.admkrsk.ru/assets/%D0%9D%D0%BE%D0%B2%D0%BE%D1%81%D1%82%D0%B8/%D0%A4%D0%B5%D1%80%D0%B3%D0%B0%D0%BD%D1%81%D0%BA%D1%8F%D0%B0%202.jpeg?RenditionID=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mkrsk.ru/assets/%D0%9D%D0%BE%D0%B2%D0%BE%D1%81%D1%82%D0%B8/%D0%A4%D0%B5%D1%80%D0%B3%D0%B0%D0%BD%D1%81%D0%BA%D1%8F%D0%B0%202.jpeg?RenditionID=1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В скверах «</w:t>
      </w:r>
      <w:proofErr w:type="spellStart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Паниковка</w:t>
      </w:r>
      <w:proofErr w:type="spellEnd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 xml:space="preserve">», «Одесский», «Черемушки», «Энтузиастов», «Сиреневый», на ул. </w:t>
      </w:r>
      <w:proofErr w:type="spellStart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Маерчака</w:t>
      </w:r>
      <w:proofErr w:type="spellEnd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 xml:space="preserve">, 31, а также в парке Гвардейский и в сквере вдоль реки </w:t>
      </w:r>
      <w:proofErr w:type="spellStart"/>
      <w:proofErr w:type="gramStart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Кача</w:t>
      </w:r>
      <w:proofErr w:type="spellEnd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 xml:space="preserve"> в</w:t>
      </w:r>
      <w:proofErr w:type="gramEnd"/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 xml:space="preserve"> пер. Речной работы выполнены на 60-80%. Пока у подрядчиков есть время, так как сроки окончания контрактов по этим территориям – конец сентября.</w:t>
      </w:r>
    </w:p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315200" cy="5486400"/>
            <wp:effectExtent l="0" t="0" r="0" b="0"/>
            <wp:docPr id="2" name="Рисунок 2" descr="http://www.admkrsk.ru/assets/%D0%9D%D0%BE%D0%B2%D0%BE%D1%81%D1%82%D0%B8/%D0%A3%D1%81%D1%82%D0%B8%D0%BD%D0%BE%D0%B2%D0%B8%D1%87%D0%B0.jpeg?RenditionID=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krsk.ru/assets/%D0%9D%D0%BE%D0%B2%D0%BE%D1%81%D1%82%D0%B8/%D0%A3%D1%81%D1%82%D0%B8%D0%BD%D0%BE%D0%B2%D0%B8%D1%87%D0%B0.jpeg?RenditionID=1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​</w:t>
      </w:r>
    </w:p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 </w:t>
      </w:r>
    </w:p>
    <w:p w:rsidR="00AD3C66" w:rsidRPr="00AD3C66" w:rsidRDefault="00AD3C66" w:rsidP="00AD3C66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Дополнительная информация для СМИ:</w:t>
      </w:r>
      <w:r w:rsidRPr="00AD3C66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br/>
        <w:t>Светлана Трушкова (227-22-62)</w:t>
      </w:r>
    </w:p>
    <w:p w:rsidR="00667960" w:rsidRPr="00AD3C66" w:rsidRDefault="00667960" w:rsidP="00AD3C66">
      <w:bookmarkStart w:id="0" w:name="_GoBack"/>
      <w:bookmarkEnd w:id="0"/>
    </w:p>
    <w:sectPr w:rsidR="00667960" w:rsidRPr="00AD3C66" w:rsidSect="007013BE">
      <w:headerReference w:type="default" r:id="rId20"/>
      <w:footerReference w:type="default" r:id="rId21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1F" w:rsidRDefault="0075601F" w:rsidP="00C77901">
      <w:pPr>
        <w:spacing w:after="0" w:line="240" w:lineRule="auto"/>
      </w:pPr>
      <w:r>
        <w:separator/>
      </w:r>
    </w:p>
  </w:endnote>
  <w:endnote w:type="continuationSeparator" w:id="0">
    <w:p w:rsidR="0075601F" w:rsidRDefault="0075601F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1F" w:rsidRDefault="0075601F" w:rsidP="00C77901">
      <w:pPr>
        <w:spacing w:after="0" w:line="240" w:lineRule="auto"/>
      </w:pPr>
      <w:r>
        <w:separator/>
      </w:r>
    </w:p>
  </w:footnote>
  <w:footnote w:type="continuationSeparator" w:id="0">
    <w:p w:rsidR="0075601F" w:rsidRDefault="0075601F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</w:t>
    </w:r>
    <w:r w:rsidR="00AD3C66">
      <w:rPr>
        <w:b/>
        <w:color w:val="A6A6A6" w:themeColor="background1" w:themeShade="A6"/>
      </w:rPr>
      <w:t xml:space="preserve">                           21 августа </w:t>
    </w:r>
    <w:r w:rsidR="007013BE">
      <w:rPr>
        <w:b/>
        <w:color w:val="A6A6A6" w:themeColor="background1" w:themeShade="A6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72C3D"/>
    <w:rsid w:val="000B07E8"/>
    <w:rsid w:val="000B3949"/>
    <w:rsid w:val="000C60D1"/>
    <w:rsid w:val="000D1D40"/>
    <w:rsid w:val="000E18D2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5601F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D7BF0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AD3C66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446FF"/>
    <w:rsid w:val="00E63D77"/>
    <w:rsid w:val="00EA7B1D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AD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AD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assets/%D0%9D%D0%BE%D0%B2%D0%BE%D1%81%D1%82%D0%B8/%D0%BA%D0%90%D0%A0%D0%91%D0%AB%D0%A8%D0%95%D0%92%D0%90%20%D0%BB%D0%A3%D0%A7%D0%98%D0%A1%D0%A2%D0%AB%D0%99%20(1)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admkrsk.ru/assets/%D0%9D%D0%BE%D0%B2%D0%BE%D1%81%D1%82%D0%B8/%D0%A3%D1%81%D1%82%D0%B8%D0%BD%D0%BE%D0%B2%D0%B8%D1%87%D0%B0.jpeg" TargetMode="External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dmkrsk.ru/assets/%D0%9D%D0%BE%D0%B2%D0%BE%D1%81%D1%82%D0%B8/%D0%9A%D0%BE%D0%BC%D1%81%D0%BE%D0%BC%D0%BE%D0%BB%D1%8C%D1%81%D0%BA%D0%B8%D0%B9.jpg" TargetMode="External"/><Relationship Id="rId17" Type="http://schemas.openxmlformats.org/officeDocument/2006/relationships/image" Target="media/image5.jpe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admkrsk.ru/assets/%D0%9D%D0%BE%D0%B2%D0%BE%D1%81%D1%82%D0%B8/%D0%A4%D0%B5%D1%80%D0%B3%D0%B0%D0%BD%D1%81%D0%BA%D1%8F%D0%B0%202.jpe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admkrsk.ru/assets/%D0%9D%D0%BE%D0%B2%D0%BE%D1%81%D1%82%D0%B8/%D0%96%D0%B5%D0%BB%D0%B5%D0%B7%D0%BD%D0%BE%D0%B4%D0%BE%D1%80%D0%BE%D0%B6%D0%BD%D0%B8%D0%BA%D0%BE%D0%B2%20(3)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admkrsk.ru/assets/%D0%9D%D0%BE%D0%B2%D0%BE%D1%81%D1%82%D0%B8/%D0%9A%D0%BE%D1%80%D0%BE%D0%BB%D0%B5%D0%B2%D0%B0%20(2).jp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7621A7-C68D-4354-B6B3-FCE2C9798A40}"/>
</file>

<file path=customXml/itemProps2.xml><?xml version="1.0" encoding="utf-8"?>
<ds:datastoreItem xmlns:ds="http://schemas.openxmlformats.org/officeDocument/2006/customXml" ds:itemID="{EEFB58F7-3FED-49DE-9CCA-B3837191D682}"/>
</file>

<file path=customXml/itemProps3.xml><?xml version="1.0" encoding="utf-8"?>
<ds:datastoreItem xmlns:ds="http://schemas.openxmlformats.org/officeDocument/2006/customXml" ds:itemID="{90AA65F6-4A2F-4FAA-BFE6-26BA9A2DF8B0}"/>
</file>

<file path=customXml/itemProps4.xml><?xml version="1.0" encoding="utf-8"?>
<ds:datastoreItem xmlns:ds="http://schemas.openxmlformats.org/officeDocument/2006/customXml" ds:itemID="{68B926BD-6E63-4612-BDD7-F1705CA82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7</cp:revision>
  <dcterms:created xsi:type="dcterms:W3CDTF">2020-04-28T10:47:00Z</dcterms:created>
  <dcterms:modified xsi:type="dcterms:W3CDTF">2020-08-24T07:39:00Z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